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8D" w:rsidRDefault="00B361C9" w:rsidP="00417631">
      <w:pPr>
        <w:jc w:val="center"/>
        <w:rPr>
          <w:b/>
        </w:rPr>
      </w:pPr>
      <w:bookmarkStart w:id="0" w:name="_GoBack"/>
      <w:bookmarkEnd w:id="0"/>
      <w:r>
        <w:rPr>
          <w:b/>
          <w:noProof/>
          <w:lang w:eastAsia="de-DE"/>
        </w:rPr>
        <w:drawing>
          <wp:anchor distT="0" distB="0" distL="114300" distR="114300" simplePos="0" relativeHeight="251663360" behindDoc="0" locked="0" layoutInCell="1" allowOverlap="1">
            <wp:simplePos x="0" y="0"/>
            <wp:positionH relativeFrom="column">
              <wp:posOffset>86995</wp:posOffset>
            </wp:positionH>
            <wp:positionV relativeFrom="paragraph">
              <wp:posOffset>37465</wp:posOffset>
            </wp:positionV>
            <wp:extent cx="2720340" cy="591185"/>
            <wp:effectExtent l="19050" t="0" r="3810" b="0"/>
            <wp:wrapSquare wrapText="bothSides"/>
            <wp:docPr id="5" name="Grafik 5" descr="C:\Users\Kretschmann\AppData\Local\Microsoft\Windows\INetCache\Content.Outlook\7N2FPVB1\kr_orange_grau neu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tschmann\AppData\Local\Microsoft\Windows\INetCache\Content.Outlook\7N2FPVB1\kr_orange_grau neu (0000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0340" cy="591185"/>
                    </a:xfrm>
                    <a:prstGeom prst="rect">
                      <a:avLst/>
                    </a:prstGeom>
                    <a:noFill/>
                    <a:ln>
                      <a:noFill/>
                    </a:ln>
                  </pic:spPr>
                </pic:pic>
              </a:graphicData>
            </a:graphic>
          </wp:anchor>
        </w:drawing>
      </w:r>
      <w:r w:rsidR="00401229">
        <w:rPr>
          <w:b/>
          <w:noProof/>
          <w:lang w:eastAsia="de-DE"/>
        </w:rPr>
        <w:drawing>
          <wp:inline distT="0" distB="0" distL="0" distR="0">
            <wp:extent cx="2830830" cy="8147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refer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3986" cy="841589"/>
                    </a:xfrm>
                    <a:prstGeom prst="rect">
                      <a:avLst/>
                    </a:prstGeom>
                  </pic:spPr>
                </pic:pic>
              </a:graphicData>
            </a:graphic>
          </wp:inline>
        </w:drawing>
      </w:r>
    </w:p>
    <w:p w:rsidR="00B361C9" w:rsidRDefault="00B361C9" w:rsidP="002F34E0">
      <w:pPr>
        <w:spacing w:after="120"/>
        <w:jc w:val="center"/>
        <w:rPr>
          <w:b/>
        </w:rPr>
      </w:pPr>
    </w:p>
    <w:p w:rsidR="00B361C9" w:rsidRDefault="00B361C9" w:rsidP="002F34E0">
      <w:pPr>
        <w:spacing w:after="120"/>
        <w:jc w:val="center"/>
        <w:rPr>
          <w:b/>
        </w:rPr>
      </w:pPr>
    </w:p>
    <w:p w:rsidR="00677F1E" w:rsidRDefault="0039688D" w:rsidP="002F34E0">
      <w:pPr>
        <w:spacing w:after="120"/>
        <w:jc w:val="center"/>
        <w:rPr>
          <w:b/>
        </w:rPr>
      </w:pPr>
      <w:r>
        <w:rPr>
          <w:b/>
        </w:rPr>
        <w:t>Ausschreibung</w:t>
      </w:r>
    </w:p>
    <w:p w:rsidR="00C35929" w:rsidRPr="0039688D" w:rsidRDefault="00C35929" w:rsidP="002F34E0">
      <w:pPr>
        <w:spacing w:after="120"/>
        <w:jc w:val="center"/>
        <w:rPr>
          <w:b/>
          <w:sz w:val="23"/>
          <w:szCs w:val="23"/>
        </w:rPr>
      </w:pPr>
      <w:r w:rsidRPr="0039688D">
        <w:rPr>
          <w:b/>
          <w:sz w:val="23"/>
          <w:szCs w:val="23"/>
        </w:rPr>
        <w:t xml:space="preserve">Schlesien/Śląsk/Slezsko – Grenzüberschreitende Forschung. </w:t>
      </w:r>
      <w:r w:rsidR="00B361C9">
        <w:rPr>
          <w:b/>
          <w:sz w:val="23"/>
          <w:szCs w:val="23"/>
        </w:rPr>
        <w:br/>
      </w:r>
      <w:r w:rsidRPr="0039688D">
        <w:rPr>
          <w:b/>
          <w:sz w:val="23"/>
          <w:szCs w:val="23"/>
        </w:rPr>
        <w:t>Ein Kolloqui</w:t>
      </w:r>
      <w:r w:rsidR="00B361C9">
        <w:rPr>
          <w:b/>
          <w:sz w:val="23"/>
          <w:szCs w:val="23"/>
        </w:rPr>
        <w:t>um für Nachwuchswissenschaftler*</w:t>
      </w:r>
      <w:r w:rsidR="00435434">
        <w:rPr>
          <w:b/>
          <w:sz w:val="23"/>
          <w:szCs w:val="23"/>
        </w:rPr>
        <w:t>i</w:t>
      </w:r>
      <w:r w:rsidRPr="0039688D">
        <w:rPr>
          <w:b/>
          <w:sz w:val="23"/>
          <w:szCs w:val="23"/>
        </w:rPr>
        <w:t>nnen</w:t>
      </w:r>
      <w:r w:rsidR="001E32FC" w:rsidRPr="0039688D">
        <w:rPr>
          <w:b/>
          <w:sz w:val="23"/>
          <w:szCs w:val="23"/>
        </w:rPr>
        <w:t xml:space="preserve"> </w:t>
      </w:r>
      <w:r w:rsidRPr="0039688D">
        <w:rPr>
          <w:b/>
          <w:sz w:val="23"/>
          <w:szCs w:val="23"/>
        </w:rPr>
        <w:t>aus De</w:t>
      </w:r>
      <w:r w:rsidR="0039688D" w:rsidRPr="0039688D">
        <w:rPr>
          <w:b/>
          <w:sz w:val="23"/>
          <w:szCs w:val="23"/>
        </w:rPr>
        <w:t>utschland, Polen und Tschechien</w:t>
      </w:r>
    </w:p>
    <w:p w:rsidR="00C35929" w:rsidRPr="00417631" w:rsidRDefault="00C35929" w:rsidP="002F34E0">
      <w:pPr>
        <w:spacing w:after="120"/>
        <w:jc w:val="center"/>
        <w:rPr>
          <w:b/>
        </w:rPr>
      </w:pPr>
      <w:r w:rsidRPr="00417631">
        <w:rPr>
          <w:b/>
        </w:rPr>
        <w:t xml:space="preserve">Eine Veranstaltung der Kulturreferate für Schlesien und Oberschlesien </w:t>
      </w:r>
      <w:r w:rsidR="00053465">
        <w:rPr>
          <w:b/>
        </w:rPr>
        <w:br/>
      </w:r>
      <w:r w:rsidRPr="00417631">
        <w:rPr>
          <w:b/>
        </w:rPr>
        <w:t xml:space="preserve">in Kooperation mit der Stiftung Kulturwerk Schlesien und dem </w:t>
      </w:r>
      <w:r w:rsidR="00053465">
        <w:rPr>
          <w:b/>
        </w:rPr>
        <w:br/>
      </w:r>
      <w:r w:rsidRPr="00417631">
        <w:rPr>
          <w:b/>
        </w:rPr>
        <w:t>Dokumentations- und Informationszentrum</w:t>
      </w:r>
      <w:r w:rsidR="00053465">
        <w:rPr>
          <w:b/>
        </w:rPr>
        <w:t xml:space="preserve"> von</w:t>
      </w:r>
      <w:r w:rsidRPr="00417631">
        <w:rPr>
          <w:b/>
        </w:rPr>
        <w:t xml:space="preserve"> </w:t>
      </w:r>
      <w:r w:rsidR="00053465" w:rsidRPr="00417631">
        <w:rPr>
          <w:b/>
        </w:rPr>
        <w:t>HAUS SCHLESIEN</w:t>
      </w:r>
    </w:p>
    <w:p w:rsidR="00C35929" w:rsidRDefault="001556EC" w:rsidP="002F34E0">
      <w:pPr>
        <w:spacing w:after="120"/>
        <w:jc w:val="center"/>
        <w:rPr>
          <w:b/>
        </w:rPr>
      </w:pPr>
      <w:r>
        <w:rPr>
          <w:b/>
        </w:rPr>
        <w:t>30</w:t>
      </w:r>
      <w:r w:rsidR="00B361C9">
        <w:rPr>
          <w:b/>
        </w:rPr>
        <w:t>.-</w:t>
      </w:r>
      <w:r>
        <w:rPr>
          <w:b/>
        </w:rPr>
        <w:t>31</w:t>
      </w:r>
      <w:r w:rsidR="00C35929" w:rsidRPr="00417631">
        <w:rPr>
          <w:b/>
        </w:rPr>
        <w:t xml:space="preserve">. </w:t>
      </w:r>
      <w:r>
        <w:rPr>
          <w:b/>
        </w:rPr>
        <w:t>Oktober 2020</w:t>
      </w:r>
    </w:p>
    <w:p w:rsidR="00253DD0" w:rsidRDefault="00CB5500" w:rsidP="002F34E0">
      <w:pPr>
        <w:spacing w:after="120"/>
        <w:jc w:val="center"/>
        <w:rPr>
          <w:b/>
        </w:rPr>
      </w:pPr>
      <w:r>
        <w:rPr>
          <w:b/>
        </w:rPr>
        <w:t>HAUS SCHLESIEN</w:t>
      </w:r>
      <w:r w:rsidR="00253DD0">
        <w:rPr>
          <w:b/>
        </w:rPr>
        <w:t>, Dollendorfer Str. 412, 53639 Königswinter</w:t>
      </w:r>
    </w:p>
    <w:p w:rsidR="00253DD0" w:rsidRPr="002F34E0" w:rsidRDefault="00253DD0" w:rsidP="002F34E0">
      <w:pPr>
        <w:spacing w:after="0"/>
        <w:jc w:val="center"/>
        <w:rPr>
          <w:b/>
          <w:sz w:val="16"/>
          <w:szCs w:val="16"/>
        </w:rPr>
      </w:pPr>
    </w:p>
    <w:p w:rsidR="00C35929" w:rsidRDefault="00F000CD" w:rsidP="00C35929">
      <w:r>
        <w:t>Ob mittelalterliche, frühneuzeitliche oder neuzeitliche Geschichte, ob d</w:t>
      </w:r>
      <w:r w:rsidR="00C35929">
        <w:t>eutsch-polnische Beziehungsgeschichte, Verflechtungsg</w:t>
      </w:r>
      <w:r>
        <w:t>eschichte oder</w:t>
      </w:r>
      <w:r w:rsidR="00C35929">
        <w:t xml:space="preserve"> Migrationsgeschichte, </w:t>
      </w:r>
      <w:r>
        <w:t>aber auch</w:t>
      </w:r>
      <w:r w:rsidR="00C35929">
        <w:t xml:space="preserve"> Literatur-</w:t>
      </w:r>
      <w:r w:rsidR="001556EC">
        <w:t>, Kultur-</w:t>
      </w:r>
      <w:r w:rsidR="00C35929">
        <w:t xml:space="preserve"> und Sprach</w:t>
      </w:r>
      <w:r>
        <w:t>wissenschaften</w:t>
      </w:r>
      <w:r w:rsidR="00C35929">
        <w:t xml:space="preserve">, Lokal- und Alltagsforschung, </w:t>
      </w:r>
      <w:r>
        <w:t xml:space="preserve">Ethnologie, </w:t>
      </w:r>
      <w:r w:rsidR="001556EC">
        <w:t>Geografie, Touristik oder</w:t>
      </w:r>
      <w:r>
        <w:t xml:space="preserve"> Philosophie </w:t>
      </w:r>
      <w:r w:rsidR="00C35929">
        <w:t xml:space="preserve">– alle diese </w:t>
      </w:r>
      <w:r>
        <w:t xml:space="preserve">und viele weitere </w:t>
      </w:r>
      <w:r w:rsidR="00C35929">
        <w:t>Disziplinen und Forschungsrichtungen berühren Themen, die häufig räumlich auf die mitteleuropäische Region Schlesien/Śląsk/Slezsko bezogen sind. Die Kultur und Geschichte dieser europäischen Region erlaubt vielfältige Perspektiven und Fragestellungen. Diese Tagung möchte zu einem Überblick der laufenden Forschungen mit einem Schlesienbezug unterschiedlicher Disziplinen beitragen und eine grenzüberschreitende Vernetzung zwischen j</w:t>
      </w:r>
      <w:r w:rsidR="007A598E">
        <w:t>ungen Wissenschaftler</w:t>
      </w:r>
      <w:r w:rsidR="00B361C9">
        <w:t>*</w:t>
      </w:r>
      <w:r w:rsidR="007A598E">
        <w:t xml:space="preserve">innen </w:t>
      </w:r>
      <w:r w:rsidR="00C35929">
        <w:t>unterstützen.</w:t>
      </w:r>
    </w:p>
    <w:p w:rsidR="00C35929" w:rsidRDefault="00C35929" w:rsidP="00C35929">
      <w:r>
        <w:t xml:space="preserve">Die </w:t>
      </w:r>
      <w:r w:rsidR="00F000CD">
        <w:t>Tagung</w:t>
      </w:r>
      <w:r>
        <w:t xml:space="preserve"> </w:t>
      </w:r>
      <w:r w:rsidRPr="00631040">
        <w:t xml:space="preserve">für </w:t>
      </w:r>
      <w:r w:rsidR="00F000CD">
        <w:t>Nachwuchswissenschaftler</w:t>
      </w:r>
      <w:r w:rsidR="00CB5500">
        <w:t>*innen</w:t>
      </w:r>
      <w:r w:rsidR="00F000CD">
        <w:t xml:space="preserve"> aus</w:t>
      </w:r>
      <w:r>
        <w:t xml:space="preserve"> Deutschland, Polen und Tschechien</w:t>
      </w:r>
      <w:r w:rsidR="00B361C9">
        <w:t>, aber auch anderen Ländern,</w:t>
      </w:r>
      <w:r>
        <w:t xml:space="preserve"> fand erstmals 2016 in Herrnhut (Sachsen) statt. </w:t>
      </w:r>
      <w:r w:rsidR="001556EC">
        <w:t xml:space="preserve">Seit 2018 wird sie im jährlichen Wechsel in Königswinter und Görlitz organisiert. </w:t>
      </w:r>
      <w:r w:rsidR="00B361C9">
        <w:t xml:space="preserve">2020 ist </w:t>
      </w:r>
      <w:r w:rsidR="00CB5500">
        <w:t>HAUS SCHLESIEN</w:t>
      </w:r>
      <w:r w:rsidR="00B361C9">
        <w:t xml:space="preserve"> in Königswinter der Veranstaltungsort. </w:t>
      </w:r>
    </w:p>
    <w:p w:rsidR="00C35929" w:rsidRDefault="00C35929" w:rsidP="00C35929">
      <w:r w:rsidRPr="00053465">
        <w:t xml:space="preserve">Die Tagung </w:t>
      </w:r>
      <w:r w:rsidR="00F1687A" w:rsidRPr="00053465">
        <w:t xml:space="preserve">richtet sich an fortgeschrittene Studierende und </w:t>
      </w:r>
      <w:r w:rsidR="00D94460" w:rsidRPr="00053465">
        <w:t>Doktorand</w:t>
      </w:r>
      <w:r w:rsidR="00B361C9">
        <w:t>*</w:t>
      </w:r>
      <w:r w:rsidR="00D94460" w:rsidRPr="00053465">
        <w:t>innen</w:t>
      </w:r>
      <w:r w:rsidR="001556EC">
        <w:t xml:space="preserve"> sowie Post</w:t>
      </w:r>
      <w:r w:rsidR="00B361C9">
        <w:t>-D</w:t>
      </w:r>
      <w:r w:rsidR="001556EC">
        <w:t>ocs</w:t>
      </w:r>
      <w:r w:rsidR="00D94460" w:rsidRPr="00053465">
        <w:t xml:space="preserve"> </w:t>
      </w:r>
      <w:r w:rsidR="00F1687A" w:rsidRPr="00053465">
        <w:t xml:space="preserve">aller </w:t>
      </w:r>
      <w:r w:rsidR="001A31AA" w:rsidRPr="00053465">
        <w:t>wissenschaftlichen</w:t>
      </w:r>
      <w:r w:rsidR="00F1687A" w:rsidRPr="00053465">
        <w:t xml:space="preserve"> </w:t>
      </w:r>
      <w:r w:rsidR="00631040" w:rsidRPr="00053465">
        <w:t>Fachrichtungen</w:t>
      </w:r>
      <w:r w:rsidR="00F1687A" w:rsidRPr="00053465">
        <w:t xml:space="preserve">. </w:t>
      </w:r>
      <w:r w:rsidR="00631040" w:rsidRPr="00053465">
        <w:t>Das Programm</w:t>
      </w:r>
      <w:r w:rsidR="00F1687A" w:rsidRPr="00053465">
        <w:t xml:space="preserve"> </w:t>
      </w:r>
      <w:r w:rsidRPr="00053465">
        <w:t xml:space="preserve">sieht </w:t>
      </w:r>
      <w:r w:rsidR="00631040" w:rsidRPr="00053465">
        <w:t>thematische Sektionen mit</w:t>
      </w:r>
      <w:r w:rsidR="00631040">
        <w:t xml:space="preserve"> </w:t>
      </w:r>
      <w:r>
        <w:t>Projektvorstellungen von ca. 20 Minuten auf Deutsch</w:t>
      </w:r>
      <w:r w:rsidR="00CB1198">
        <w:t xml:space="preserve"> (</w:t>
      </w:r>
      <w:r w:rsidR="001556EC">
        <w:t>oder</w:t>
      </w:r>
      <w:r w:rsidR="00CB1198">
        <w:t xml:space="preserve"> Englisch)</w:t>
      </w:r>
      <w:r>
        <w:t xml:space="preserve"> vor.</w:t>
      </w:r>
    </w:p>
    <w:p w:rsidR="00C35929" w:rsidRDefault="00C35929" w:rsidP="00C35929">
      <w:r>
        <w:t xml:space="preserve">Bitte bewerben Sie sich bis zum </w:t>
      </w:r>
      <w:r w:rsidR="00F000CD">
        <w:rPr>
          <w:b/>
        </w:rPr>
        <w:t>31</w:t>
      </w:r>
      <w:r w:rsidR="00CB1198" w:rsidRPr="00CB1198">
        <w:rPr>
          <w:b/>
        </w:rPr>
        <w:t xml:space="preserve">. </w:t>
      </w:r>
      <w:r w:rsidR="00607C37">
        <w:rPr>
          <w:b/>
        </w:rPr>
        <w:t>August</w:t>
      </w:r>
      <w:r w:rsidR="00CB1198" w:rsidRPr="00CB1198">
        <w:rPr>
          <w:b/>
        </w:rPr>
        <w:t xml:space="preserve"> </w:t>
      </w:r>
      <w:r w:rsidR="001556EC">
        <w:rPr>
          <w:b/>
        </w:rPr>
        <w:t>2020</w:t>
      </w:r>
      <w:r>
        <w:t xml:space="preserve"> mit einer kurzen Vorstellung Ihres Forschungsthemas und </w:t>
      </w:r>
      <w:r w:rsidR="00CB1198">
        <w:t>Lebenslaufs</w:t>
      </w:r>
      <w:r>
        <w:t xml:space="preserve"> (max. eine Seite)</w:t>
      </w:r>
      <w:r w:rsidR="00B86FE3">
        <w:t xml:space="preserve"> an </w:t>
      </w:r>
      <w:hyperlink r:id="rId8" w:history="1">
        <w:r w:rsidR="00B86FE3" w:rsidRPr="007A137D">
          <w:rPr>
            <w:rStyle w:val="Hyperlink"/>
          </w:rPr>
          <w:t>kulturreferat@oslm.de</w:t>
        </w:r>
      </w:hyperlink>
      <w:r w:rsidR="00F000CD">
        <w:t>.</w:t>
      </w:r>
    </w:p>
    <w:p w:rsidR="00C35929" w:rsidRDefault="00C35929" w:rsidP="00C35929">
      <w:r>
        <w:t xml:space="preserve">Die Teilnehmerzahl ist begrenzt. Die Kosten für Übernachtung und Verpflegung </w:t>
      </w:r>
      <w:r w:rsidR="001556EC">
        <w:t>werden</w:t>
      </w:r>
      <w:r>
        <w:t xml:space="preserve"> über</w:t>
      </w:r>
      <w:r w:rsidR="00435434">
        <w:softHyphen/>
      </w:r>
      <w:r>
        <w:t xml:space="preserve">nommen. </w:t>
      </w:r>
      <w:r w:rsidR="001556EC">
        <w:t>Die</w:t>
      </w:r>
      <w:r>
        <w:t xml:space="preserve"> Reisekosten </w:t>
      </w:r>
      <w:r w:rsidR="001556EC">
        <w:t>werden ebenfalls gemäß de</w:t>
      </w:r>
      <w:r w:rsidR="00E174FA">
        <w:t>n</w:t>
      </w:r>
      <w:r w:rsidR="001556EC">
        <w:t xml:space="preserve"> Grundsätze</w:t>
      </w:r>
      <w:r w:rsidR="00E174FA">
        <w:t>n</w:t>
      </w:r>
      <w:r w:rsidR="001556EC">
        <w:t xml:space="preserve"> des </w:t>
      </w:r>
      <w:r w:rsidR="00CB5500">
        <w:t>Bundesreisekostengesetzes</w:t>
      </w:r>
      <w:r w:rsidR="001556EC">
        <w:t xml:space="preserve"> übernommen</w:t>
      </w:r>
      <w:r>
        <w:t xml:space="preserve">. </w:t>
      </w:r>
    </w:p>
    <w:p w:rsidR="00C35929" w:rsidRDefault="00C35929" w:rsidP="00C35929">
      <w:r>
        <w:t>Bei Fragen stehen wir Ihnen gerne zur Verfügung</w:t>
      </w:r>
      <w:r w:rsidR="00053465">
        <w:t>.</w:t>
      </w:r>
    </w:p>
    <w:p w:rsidR="00435434" w:rsidRDefault="001556EC" w:rsidP="00435434">
      <w:pPr>
        <w:spacing w:after="0"/>
      </w:pPr>
      <w:r>
        <w:t>Agnieszka Bormann</w:t>
      </w:r>
      <w:r w:rsidR="00253DD0">
        <w:t xml:space="preserve"> (Kulturreferentin für Schlesien)</w:t>
      </w:r>
      <w:r w:rsidR="00C35929">
        <w:t xml:space="preserve"> </w:t>
      </w:r>
      <w:r w:rsidR="00435434">
        <w:t>und</w:t>
      </w:r>
    </w:p>
    <w:p w:rsidR="00C7670D" w:rsidRDefault="00B86FE3">
      <w:r>
        <w:lastRenderedPageBreak/>
        <w:t xml:space="preserve">Dr. </w:t>
      </w:r>
      <w:r w:rsidR="001556EC">
        <w:t>David Skrabania</w:t>
      </w:r>
      <w:r w:rsidR="00253DD0">
        <w:t xml:space="preserve"> (Kulturreferent für Oberschlesien)</w:t>
      </w:r>
      <w:r w:rsidR="00B361C9">
        <w:rPr>
          <w:noProof/>
          <w:lang w:eastAsia="de-DE"/>
        </w:rPr>
        <w:drawing>
          <wp:anchor distT="0" distB="0" distL="114300" distR="114300" simplePos="0" relativeHeight="251667456" behindDoc="0" locked="0" layoutInCell="1" allowOverlap="1">
            <wp:simplePos x="0" y="0"/>
            <wp:positionH relativeFrom="column">
              <wp:posOffset>-44450</wp:posOffset>
            </wp:positionH>
            <wp:positionV relativeFrom="paragraph">
              <wp:posOffset>452755</wp:posOffset>
            </wp:positionV>
            <wp:extent cx="1872615" cy="763270"/>
            <wp:effectExtent l="19050" t="0" r="0" b="0"/>
            <wp:wrapSquare wrapText="bothSides"/>
            <wp:docPr id="6" name="Grafik 6" descr="M:\M4_KR\BKM_BWMarken1_de\BKM_BWMarken_de\BKM_Office_Farbe_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4_KR\BKM_BWMarken1_de\BKM_BWMarken_de\BKM_Office_Farbe_d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615" cy="763270"/>
                    </a:xfrm>
                    <a:prstGeom prst="rect">
                      <a:avLst/>
                    </a:prstGeom>
                    <a:noFill/>
                    <a:ln>
                      <a:noFill/>
                    </a:ln>
                  </pic:spPr>
                </pic:pic>
              </a:graphicData>
            </a:graphic>
          </wp:anchor>
        </w:drawing>
      </w:r>
      <w:r w:rsidR="00B361C9" w:rsidRPr="00B361C9">
        <w:rPr>
          <w:noProof/>
          <w:lang w:eastAsia="de-DE"/>
        </w:rPr>
        <w:drawing>
          <wp:anchor distT="0" distB="0" distL="114300" distR="114300" simplePos="0" relativeHeight="251669504" behindDoc="0" locked="0" layoutInCell="1" allowOverlap="1">
            <wp:simplePos x="0" y="0"/>
            <wp:positionH relativeFrom="column">
              <wp:posOffset>2091055</wp:posOffset>
            </wp:positionH>
            <wp:positionV relativeFrom="paragraph">
              <wp:posOffset>501650</wp:posOffset>
            </wp:positionV>
            <wp:extent cx="1466850" cy="612775"/>
            <wp:effectExtent l="19050" t="0" r="0" b="0"/>
            <wp:wrapSquare wrapText="bothSides"/>
            <wp:docPr id="7" name="Grafik 1" descr="L:\M4-06 Eigene Projekte 2018\M4-06-07 Nachwuchstagung 2018\Print_Logo_Haus_Schlesien_BB_sw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4-06 Eigene Projekte 2018\M4-06-07 Nachwuchstagung 2018\Print_Logo_Haus_Schlesien_BB_sw_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612775"/>
                    </a:xfrm>
                    <a:prstGeom prst="rect">
                      <a:avLst/>
                    </a:prstGeom>
                    <a:noFill/>
                    <a:ln>
                      <a:noFill/>
                    </a:ln>
                  </pic:spPr>
                </pic:pic>
              </a:graphicData>
            </a:graphic>
          </wp:anchor>
        </w:drawing>
      </w:r>
      <w:r w:rsidR="00B361C9">
        <w:rPr>
          <w:noProof/>
          <w:lang w:eastAsia="de-DE"/>
        </w:rPr>
        <w:drawing>
          <wp:anchor distT="0" distB="0" distL="114300" distR="114300" simplePos="0" relativeHeight="251666432" behindDoc="0" locked="0" layoutInCell="1" allowOverlap="1">
            <wp:simplePos x="0" y="0"/>
            <wp:positionH relativeFrom="column">
              <wp:posOffset>3817620</wp:posOffset>
            </wp:positionH>
            <wp:positionV relativeFrom="paragraph">
              <wp:posOffset>593725</wp:posOffset>
            </wp:positionV>
            <wp:extent cx="1945005" cy="422910"/>
            <wp:effectExtent l="19050" t="0" r="0" b="0"/>
            <wp:wrapSquare wrapText="bothSides"/>
            <wp:docPr id="2" name="Grafik 2" descr="L:\M4-06 Eigene Projekte 2018\M4-06-07 Nachwuchstagung 2018\KWS_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4-06 Eigene Projekte 2018\M4-06-07 Nachwuchstagung 2018\KWS_Logo NE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005" cy="422910"/>
                    </a:xfrm>
                    <a:prstGeom prst="rect">
                      <a:avLst/>
                    </a:prstGeom>
                    <a:noFill/>
                    <a:ln>
                      <a:noFill/>
                    </a:ln>
                  </pic:spPr>
                </pic:pic>
              </a:graphicData>
            </a:graphic>
          </wp:anchor>
        </w:drawing>
      </w:r>
    </w:p>
    <w:sectPr w:rsidR="00C7670D" w:rsidSect="00B361C9">
      <w:footerReference w:type="default" r:id="rId12"/>
      <w:pgSz w:w="11906" w:h="16838"/>
      <w:pgMar w:top="851" w:right="1417" w:bottom="1135" w:left="1417"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4E" w:rsidRDefault="003F594E" w:rsidP="00B361C9">
      <w:pPr>
        <w:spacing w:after="0" w:line="240" w:lineRule="auto"/>
      </w:pPr>
      <w:r>
        <w:separator/>
      </w:r>
    </w:p>
  </w:endnote>
  <w:endnote w:type="continuationSeparator" w:id="0">
    <w:p w:rsidR="003F594E" w:rsidRDefault="003F594E" w:rsidP="00B3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C9" w:rsidRPr="00B361C9" w:rsidRDefault="00B361C9" w:rsidP="00B361C9">
    <w:pPr>
      <w:rPr>
        <w:sz w:val="20"/>
        <w:szCs w:val="20"/>
      </w:rPr>
    </w:pPr>
    <w:r w:rsidRPr="00B361C9">
      <w:rPr>
        <w:sz w:val="20"/>
        <w:szCs w:val="20"/>
      </w:rPr>
      <w:t>Diese Tagung wird gefördert aus Mitteln der Beauftragten der Bundesregierung für Kultur und Medien und der Stiftung Kulturwerk Schlesien.</w:t>
    </w:r>
  </w:p>
  <w:p w:rsidR="00B361C9" w:rsidRDefault="00B361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4E" w:rsidRDefault="003F594E" w:rsidP="00B361C9">
      <w:pPr>
        <w:spacing w:after="0" w:line="240" w:lineRule="auto"/>
      </w:pPr>
      <w:r>
        <w:separator/>
      </w:r>
    </w:p>
  </w:footnote>
  <w:footnote w:type="continuationSeparator" w:id="0">
    <w:p w:rsidR="003F594E" w:rsidRDefault="003F594E" w:rsidP="00B36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5929"/>
    <w:rsid w:val="00053465"/>
    <w:rsid w:val="000F41C7"/>
    <w:rsid w:val="001556EC"/>
    <w:rsid w:val="001A31AA"/>
    <w:rsid w:val="001E32FC"/>
    <w:rsid w:val="00253DD0"/>
    <w:rsid w:val="002F34E0"/>
    <w:rsid w:val="00346B35"/>
    <w:rsid w:val="0039688D"/>
    <w:rsid w:val="003F594E"/>
    <w:rsid w:val="00401229"/>
    <w:rsid w:val="00417631"/>
    <w:rsid w:val="00435434"/>
    <w:rsid w:val="00440F3A"/>
    <w:rsid w:val="00607C37"/>
    <w:rsid w:val="00631040"/>
    <w:rsid w:val="00677F1E"/>
    <w:rsid w:val="007A4189"/>
    <w:rsid w:val="007A598E"/>
    <w:rsid w:val="007D60E0"/>
    <w:rsid w:val="008439C8"/>
    <w:rsid w:val="008D40AD"/>
    <w:rsid w:val="008F1BD3"/>
    <w:rsid w:val="00AC5683"/>
    <w:rsid w:val="00AE4574"/>
    <w:rsid w:val="00B361C9"/>
    <w:rsid w:val="00B86FE3"/>
    <w:rsid w:val="00C33AA3"/>
    <w:rsid w:val="00C35929"/>
    <w:rsid w:val="00CB1198"/>
    <w:rsid w:val="00CB5500"/>
    <w:rsid w:val="00D11B21"/>
    <w:rsid w:val="00D94460"/>
    <w:rsid w:val="00D97AEE"/>
    <w:rsid w:val="00E174FA"/>
    <w:rsid w:val="00F000CD"/>
    <w:rsid w:val="00F1687A"/>
    <w:rsid w:val="00FC5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3060A-9161-4FAA-AEF1-BBCC0CE9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1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6FE3"/>
    <w:rPr>
      <w:color w:val="0563C1" w:themeColor="hyperlink"/>
      <w:u w:val="single"/>
    </w:rPr>
  </w:style>
  <w:style w:type="paragraph" w:styleId="Sprechblasentext">
    <w:name w:val="Balloon Text"/>
    <w:basedOn w:val="Standard"/>
    <w:link w:val="SprechblasentextZchn"/>
    <w:uiPriority w:val="99"/>
    <w:semiHidden/>
    <w:unhideWhenUsed/>
    <w:rsid w:val="008F1B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1BD3"/>
    <w:rPr>
      <w:rFonts w:ascii="Segoe UI" w:hAnsi="Segoe UI" w:cs="Segoe UI"/>
      <w:sz w:val="18"/>
      <w:szCs w:val="18"/>
    </w:rPr>
  </w:style>
  <w:style w:type="paragraph" w:styleId="Kopfzeile">
    <w:name w:val="header"/>
    <w:basedOn w:val="Standard"/>
    <w:link w:val="KopfzeileZchn"/>
    <w:uiPriority w:val="99"/>
    <w:semiHidden/>
    <w:unhideWhenUsed/>
    <w:rsid w:val="00B36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1C9"/>
  </w:style>
  <w:style w:type="paragraph" w:styleId="Fuzeile">
    <w:name w:val="footer"/>
    <w:basedOn w:val="Standard"/>
    <w:link w:val="FuzeileZchn"/>
    <w:uiPriority w:val="99"/>
    <w:semiHidden/>
    <w:unhideWhenUsed/>
    <w:rsid w:val="00B361C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361C9"/>
  </w:style>
  <w:style w:type="character" w:styleId="Kommentarzeichen">
    <w:name w:val="annotation reference"/>
    <w:basedOn w:val="Absatz-Standardschriftart"/>
    <w:uiPriority w:val="99"/>
    <w:semiHidden/>
    <w:unhideWhenUsed/>
    <w:rsid w:val="00AE4574"/>
    <w:rPr>
      <w:sz w:val="16"/>
      <w:szCs w:val="16"/>
    </w:rPr>
  </w:style>
  <w:style w:type="paragraph" w:styleId="Kommentartext">
    <w:name w:val="annotation text"/>
    <w:basedOn w:val="Standard"/>
    <w:link w:val="KommentartextZchn"/>
    <w:uiPriority w:val="99"/>
    <w:semiHidden/>
    <w:unhideWhenUsed/>
    <w:rsid w:val="00AE45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4574"/>
    <w:rPr>
      <w:sz w:val="20"/>
      <w:szCs w:val="20"/>
    </w:rPr>
  </w:style>
  <w:style w:type="paragraph" w:styleId="Kommentarthema">
    <w:name w:val="annotation subject"/>
    <w:basedOn w:val="Kommentartext"/>
    <w:next w:val="Kommentartext"/>
    <w:link w:val="KommentarthemaZchn"/>
    <w:uiPriority w:val="99"/>
    <w:semiHidden/>
    <w:unhideWhenUsed/>
    <w:rsid w:val="00AE4574"/>
    <w:rPr>
      <w:b/>
      <w:bCs/>
    </w:rPr>
  </w:style>
  <w:style w:type="character" w:customStyle="1" w:styleId="KommentarthemaZchn">
    <w:name w:val="Kommentarthema Zchn"/>
    <w:basedOn w:val="KommentartextZchn"/>
    <w:link w:val="Kommentarthema"/>
    <w:uiPriority w:val="99"/>
    <w:semiHidden/>
    <w:rsid w:val="00AE45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referat@oslm.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tif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Kretschmann</dc:creator>
  <cp:lastModifiedBy>Dekretova, Libuse</cp:lastModifiedBy>
  <cp:revision>2</cp:revision>
  <cp:lastPrinted>2020-02-10T07:22:00Z</cp:lastPrinted>
  <dcterms:created xsi:type="dcterms:W3CDTF">2020-05-29T08:30:00Z</dcterms:created>
  <dcterms:modified xsi:type="dcterms:W3CDTF">2020-05-29T08:30:00Z</dcterms:modified>
</cp:coreProperties>
</file>